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3B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Times New Roman" w:hAnsi="Times New Roman" w:eastAsia="方正小标宋简体" w:cs="方正小标宋简体"/>
          <w:b/>
          <w:bCs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/>
          <w:sz w:val="44"/>
          <w:szCs w:val="44"/>
        </w:rPr>
        <w:t>粤港澳大湾区高校在线开放课程联盟</w:t>
      </w:r>
    </w:p>
    <w:p w14:paraId="75E82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Times New Roman" w:hAnsi="Times New Roman" w:eastAsia="方正小标宋简体" w:cs="方正小标宋简体"/>
          <w:b/>
          <w:bCs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/>
          <w:sz w:val="44"/>
          <w:szCs w:val="44"/>
        </w:rPr>
        <w:t>教育教学研究和改革项目</w:t>
      </w:r>
    </w:p>
    <w:p w14:paraId="7BE10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/>
          <w:bCs/>
          <w:sz w:val="44"/>
          <w:szCs w:val="44"/>
          <w:lang w:val="en-US" w:eastAsia="zh-CN"/>
        </w:rPr>
        <w:t>2026年度结题验收要求</w:t>
      </w:r>
    </w:p>
    <w:p w14:paraId="6AF289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textAlignment w:val="auto"/>
        <w:rPr>
          <w:rFonts w:hint="default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一、智慧课程群项目</w:t>
      </w:r>
    </w:p>
    <w:p w14:paraId="4169B1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（一）在线开放课程上线</w:t>
      </w:r>
    </w:p>
    <w:p w14:paraId="6DF0A2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课程群内所有在线开放课程须在联盟平台上线，上线流程请参照链接中的指引：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HYPERLINK "https://www.gdhkmooc.com/portal/news/notice?pid=585&amp;typeid=3655"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Style w:val="1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https://www.gdhkmooc.com/portal/news/notice?pid=585&amp;typeid=3655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</w:p>
    <w:p w14:paraId="269F1F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（二）课程群建设</w:t>
      </w:r>
    </w:p>
    <w:p w14:paraId="1CFAF6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融入课程思政元素，建设体系化的课程资源，包括但不限于教学视频、课件、习题库等。</w:t>
      </w:r>
    </w:p>
    <w:p w14:paraId="13A4A2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在联盟平台构建课程知识图谱、挂载教学资源，且建立跨课程关联，通过课程群首页，展示课程群整体架构，形成有机衔接、科学合理的在线开放课程群知识图谱。</w:t>
      </w:r>
    </w:p>
    <w:p w14:paraId="59E308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在联盟平台创建专业知识库、问答库，训练专业大模型，有效进行知识问答，提供精准AI交互服务。</w:t>
      </w:r>
    </w:p>
    <w:p w14:paraId="3B1635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（三）强化教学应用实践，形成可复制推广的教学经验</w:t>
      </w:r>
    </w:p>
    <w:p w14:paraId="4296F6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深化AI技术与课程群教学的深度融合，积极开展跨校、跨课程的联合教学实践，探索AI赋能下智慧课程群的创新应用模式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形成智能教学改革成果与实践范式。</w:t>
      </w:r>
    </w:p>
    <w:p w14:paraId="0913026A">
      <w:pP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br w:type="page"/>
      </w:r>
    </w:p>
    <w:p w14:paraId="74C0F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textAlignment w:val="auto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二、智慧课程项目</w:t>
      </w:r>
    </w:p>
    <w:p w14:paraId="02DDB7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（一）课程建设</w:t>
      </w:r>
    </w:p>
    <w:p w14:paraId="4099CD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融入课程思政元素，建设体系完整、类型丰富的课程资源；构建课程知识图谱，合理划分</w:t>
      </w:r>
      <w:r>
        <w:rPr>
          <w:rFonts w:hint="eastAsia" w:ascii="Times New Roman" w:hAnsi="Times New Roman" w:eastAsia="仿宋_GB2312" w:cs="仿宋_GB2312"/>
          <w:sz w:val="32"/>
          <w:szCs w:val="32"/>
          <w:vertAlign w:val="baseline"/>
          <w:lang w:val="en-US" w:eastAsia="zh-CN"/>
        </w:rPr>
        <w:t>知识点、强化知识点间的结构化关联、挂载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配套</w:t>
      </w:r>
      <w:r>
        <w:rPr>
          <w:rFonts w:hint="eastAsia" w:ascii="Times New Roman" w:hAnsi="Times New Roman" w:eastAsia="仿宋_GB2312" w:cs="仿宋_GB2312"/>
          <w:sz w:val="32"/>
          <w:szCs w:val="32"/>
          <w:vertAlign w:val="baseline"/>
          <w:lang w:val="en-US" w:eastAsia="zh-CN"/>
        </w:rPr>
        <w:t>教学资源；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创建课程知识库、问答库，有效训练课程AI助手，提供精准AI交互服务。</w:t>
      </w:r>
    </w:p>
    <w:p w14:paraId="16DB3F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（二）课程应用</w:t>
      </w:r>
    </w:p>
    <w:p w14:paraId="09B88CBD">
      <w:pPr>
        <w:numPr>
          <w:ilvl w:val="0"/>
          <w:numId w:val="0"/>
        </w:numPr>
        <w:ind w:leftChars="0" w:firstLine="640" w:firstLineChars="200"/>
        <w:jc w:val="both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实施基于知识图谱、融合AI技术的课前预习、课中互动、课后拓展的全流程</w:t>
      </w: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智慧教学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应用；有效运用AI工具，提升师-生-机三元有效互动；强化数据驱动，加强过程性评价；探索AI赋能下的智慧课程应用模式，总结可推广的智慧教学</w:t>
      </w: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范式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。</w:t>
      </w:r>
    </w:p>
    <w:p w14:paraId="46ED04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（三）课程共享</w:t>
      </w:r>
    </w:p>
    <w:p w14:paraId="52E838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符合联盟上线标准的课程，鼓励上线联盟平台，面向社会学习者开放，上线标准和流程请参照链接：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HYPERLINK "https://www.gdhkmooc.com/portal/news/notice?pid=585&amp;typeid=3655"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Style w:val="1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https://www.gdhkmooc.com/portal/news/notice?pid=585&amp;typeid=3655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，其中在“上传课程资源”环节，根据不同的课程建设平台，选择相应的提交方法：</w:t>
      </w:r>
    </w:p>
    <w:p w14:paraId="4E7EAA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highlight w:val="none"/>
          <w:vertAlign w:val="baseline"/>
          <w:lang w:val="en-US" w:eastAsia="zh-CN"/>
        </w:rPr>
        <w:t>1.基于联盟平台建设的课程：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登录联盟平台(www.gdhkmooc.com),完成注册、认证。在个人空间左侧“推荐课程上线”栏目，找到需上线课程，点击“提交审核”。联盟在收到签章完整的上线申请材料后，2-3周完成审核。</w:t>
      </w:r>
    </w:p>
    <w:p w14:paraId="22F7D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2.基于非联盟平台的已上线课程：联系开课平台将课程推送至联盟平台，推送过程遇到问题请联系曹老师020-85220062。</w:t>
      </w:r>
    </w:p>
    <w:p w14:paraId="1E2689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 xml:space="preserve">   3.基于非联盟平台的SPOC课程，按照下面指引提交课程资源：</w:t>
      </w:r>
    </w:p>
    <w:p w14:paraId="4A3B61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（1）登录联盟平台(www.gdhkmooc.com),完成注册、认证。</w:t>
      </w:r>
    </w:p>
    <w:p w14:paraId="7F4A8914">
      <w:pPr>
        <w:numPr>
          <w:ilvl w:val="0"/>
          <w:numId w:val="0"/>
        </w:numPr>
        <w:jc w:val="center"/>
        <w:rPr>
          <w:rFonts w:hint="eastAsia" w:ascii="Times New Roman" w:hAnsi="Times New Roman" w:eastAsia="仿宋_GB2312" w:cs="仿宋_GB2312"/>
          <w:sz w:val="28"/>
          <w:szCs w:val="36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36"/>
          <w:lang w:val="en-US" w:eastAsia="zh-CN"/>
        </w:rPr>
        <w:drawing>
          <wp:inline distT="0" distB="0" distL="114300" distR="114300">
            <wp:extent cx="5266690" cy="2962910"/>
            <wp:effectExtent l="9525" t="9525" r="19685" b="18415"/>
            <wp:docPr id="4" name="图片 4" descr="首次注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首次注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6C8D6D">
      <w:pPr>
        <w:numPr>
          <w:ilvl w:val="0"/>
          <w:numId w:val="0"/>
        </w:numPr>
        <w:jc w:val="center"/>
        <w:rPr>
          <w:rFonts w:hint="eastAsia" w:ascii="Times New Roman" w:hAnsi="Times New Roman" w:eastAsia="仿宋_GB2312" w:cs="仿宋_GB2312"/>
          <w:sz w:val="28"/>
          <w:szCs w:val="36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28"/>
          <w:szCs w:val="36"/>
          <w:lang w:val="en-US" w:eastAsia="zh-CN"/>
        </w:rPr>
        <w:drawing>
          <wp:inline distT="0" distB="0" distL="114300" distR="114300">
            <wp:extent cx="5266690" cy="2962910"/>
            <wp:effectExtent l="9525" t="9525" r="19685" b="18415"/>
            <wp:docPr id="5" name="图片 5" descr="认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认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A014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（2）在个人空间建设项目课程，在“章节”上传课程视频资源（</w:t>
      </w:r>
      <w:r>
        <w:rPr>
          <w:rFonts w:hint="eastAsia" w:ascii="Times New Roman" w:hAnsi="Times New Roman" w:eastAsia="仿宋_GB2312" w:cs="仿宋_GB2312"/>
          <w:b/>
          <w:bCs/>
          <w:color w:val="C00000"/>
          <w:sz w:val="32"/>
          <w:szCs w:val="32"/>
          <w:vertAlign w:val="baseline"/>
          <w:lang w:val="en-US" w:eastAsia="zh-CN"/>
        </w:rPr>
        <w:t>无需上传知识图谱和AI辅助等内容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）。</w:t>
      </w:r>
    </w:p>
    <w:p w14:paraId="5DA55C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（3）上传资源后，在个人空间左侧“推荐课程上线”栏目，找到需上线课程，点击“提交审核”。然后等待联盟审核。联盟在收到签章完整的上线申请材料后，2-3周完成审核。</w:t>
      </w:r>
    </w:p>
    <w:p w14:paraId="4A01EEE2">
      <w:pPr>
        <w:numPr>
          <w:ilvl w:val="0"/>
          <w:numId w:val="0"/>
        </w:num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4514850" cy="1657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18A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（4）联盟审核通过后，在个人空间左侧“推荐课程上线”栏目，找到已审核通过课程，点击“提交AI课程”按钮。</w:t>
      </w:r>
    </w:p>
    <w:p w14:paraId="328D80F7">
      <w:pPr>
        <w:numPr>
          <w:ilvl w:val="0"/>
          <w:numId w:val="0"/>
        </w:numPr>
        <w:ind w:leftChars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4638675" cy="17335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18A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（5）点击“添加”按钮，输入【课程编号】（</w:t>
      </w:r>
      <w:r>
        <w:rPr>
          <w:rFonts w:hint="eastAsia" w:ascii="Times New Roman" w:hAnsi="Times New Roman" w:eastAsia="仿宋_GB2312" w:cs="仿宋_GB2312"/>
          <w:b/>
          <w:bCs/>
          <w:color w:val="C00000"/>
          <w:sz w:val="32"/>
          <w:szCs w:val="32"/>
          <w:vertAlign w:val="baseline"/>
          <w:lang w:val="en-US" w:eastAsia="zh-CN"/>
        </w:rPr>
        <w:t>填写项目编号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）。【课程名称】【课程所属单位】【教师信息】【课程来源平台】</w:t>
      </w:r>
    </w:p>
    <w:p w14:paraId="3FB29FC7">
      <w:pPr>
        <w:numPr>
          <w:ilvl w:val="0"/>
          <w:numId w:val="0"/>
        </w:numPr>
        <w:jc w:val="center"/>
        <w:rPr>
          <w:rFonts w:hint="eastAsia" w:ascii="Times New Roman" w:hAnsi="Times New Roman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ascii="Times New Roman" w:hAnsi="Times New Roman"/>
        </w:rPr>
        <w:drawing>
          <wp:inline distT="0" distB="0" distL="114300" distR="114300">
            <wp:extent cx="4605655" cy="3373755"/>
            <wp:effectExtent l="0" t="0" r="4445" b="171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5655" cy="337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EDD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（6）在【课程链接】处需要输入能够无密码访问的链接。</w:t>
      </w:r>
      <w:r>
        <w:rPr>
          <w:rFonts w:hint="eastAsia" w:ascii="Times New Roman" w:hAnsi="Times New Roman" w:eastAsia="仿宋_GB2312" w:cs="仿宋_GB2312"/>
          <w:b/>
          <w:bCs/>
          <w:color w:val="C00000"/>
          <w:sz w:val="32"/>
          <w:szCs w:val="32"/>
          <w:vertAlign w:val="baseline"/>
          <w:lang w:val="en-US" w:eastAsia="zh-CN"/>
        </w:rPr>
        <w:t>无法访问的链接会被退回。</w:t>
      </w:r>
    </w:p>
    <w:p w14:paraId="60D74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（7）填写完成保存后可点击“提交”按钮。</w:t>
      </w:r>
    </w:p>
    <w:p w14:paraId="0346BA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（8）如果课程用了不同平台的知识图谱、AI工具等，可在此处填写多个链接进行提交。</w:t>
      </w:r>
    </w:p>
    <w:p w14:paraId="5F681B33">
      <w:pPr>
        <w:numPr>
          <w:ilvl w:val="0"/>
          <w:numId w:val="0"/>
        </w:numPr>
        <w:ind w:leftChars="0"/>
        <w:rPr>
          <w:rFonts w:hint="default" w:ascii="Times New Roman" w:hAnsi="Times New Roman"/>
          <w:lang w:val="en-US" w:eastAsia="zh-CN"/>
        </w:rPr>
      </w:pPr>
    </w:p>
    <w:p w14:paraId="12FD1E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Times New Roman" w:hAnsi="Times New Roman" w:eastAsia="仿宋"/>
          <w:sz w:val="32"/>
          <w:szCs w:val="32"/>
        </w:rPr>
      </w:pPr>
    </w:p>
    <w:sectPr>
      <w:footerReference r:id="rId3" w:type="default"/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EFE76ACE-2105-4D1F-962C-8DB42B86C73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4CEF7BC-33E5-43D4-B2B3-A0BA6905D0C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36ABC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A0C00D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A0C00D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5MDQ5Y2RiMWViYmQwNGY5NTFlNDliZTE2MTJhNjYifQ=="/>
  </w:docVars>
  <w:rsids>
    <w:rsidRoot w:val="00D974FA"/>
    <w:rsid w:val="00000182"/>
    <w:rsid w:val="000958E7"/>
    <w:rsid w:val="000D2C42"/>
    <w:rsid w:val="000F6011"/>
    <w:rsid w:val="001A2171"/>
    <w:rsid w:val="001C1138"/>
    <w:rsid w:val="00213791"/>
    <w:rsid w:val="00287606"/>
    <w:rsid w:val="00331A2B"/>
    <w:rsid w:val="003E04E3"/>
    <w:rsid w:val="00403CDE"/>
    <w:rsid w:val="00466400"/>
    <w:rsid w:val="00496248"/>
    <w:rsid w:val="004F1F98"/>
    <w:rsid w:val="005163E1"/>
    <w:rsid w:val="00536671"/>
    <w:rsid w:val="00610503"/>
    <w:rsid w:val="00695F23"/>
    <w:rsid w:val="00782D9C"/>
    <w:rsid w:val="007B0E7C"/>
    <w:rsid w:val="00866DBA"/>
    <w:rsid w:val="0089111E"/>
    <w:rsid w:val="008A2993"/>
    <w:rsid w:val="008A601A"/>
    <w:rsid w:val="008A6837"/>
    <w:rsid w:val="008D76CB"/>
    <w:rsid w:val="00901685"/>
    <w:rsid w:val="00A17146"/>
    <w:rsid w:val="00A537D5"/>
    <w:rsid w:val="00B22B99"/>
    <w:rsid w:val="00BF402F"/>
    <w:rsid w:val="00C02E0B"/>
    <w:rsid w:val="00C06CF4"/>
    <w:rsid w:val="00D21571"/>
    <w:rsid w:val="00D61920"/>
    <w:rsid w:val="00D974FA"/>
    <w:rsid w:val="00DE16C2"/>
    <w:rsid w:val="00E43337"/>
    <w:rsid w:val="00E66889"/>
    <w:rsid w:val="00E973C5"/>
    <w:rsid w:val="00F3091D"/>
    <w:rsid w:val="00F33F24"/>
    <w:rsid w:val="00F4102B"/>
    <w:rsid w:val="00FF29C1"/>
    <w:rsid w:val="016F5B8C"/>
    <w:rsid w:val="01935C7D"/>
    <w:rsid w:val="01F34515"/>
    <w:rsid w:val="032140C2"/>
    <w:rsid w:val="05C35E0A"/>
    <w:rsid w:val="07EC6A51"/>
    <w:rsid w:val="09FC6964"/>
    <w:rsid w:val="0DC36E5B"/>
    <w:rsid w:val="0F814455"/>
    <w:rsid w:val="12343086"/>
    <w:rsid w:val="13095C5C"/>
    <w:rsid w:val="15973AA4"/>
    <w:rsid w:val="16D36F75"/>
    <w:rsid w:val="1D196950"/>
    <w:rsid w:val="2010022D"/>
    <w:rsid w:val="20620A55"/>
    <w:rsid w:val="20C10910"/>
    <w:rsid w:val="23053C0E"/>
    <w:rsid w:val="25387269"/>
    <w:rsid w:val="26484DF0"/>
    <w:rsid w:val="272C4BAB"/>
    <w:rsid w:val="27862614"/>
    <w:rsid w:val="283E4B96"/>
    <w:rsid w:val="297624E7"/>
    <w:rsid w:val="2A497822"/>
    <w:rsid w:val="2B341C12"/>
    <w:rsid w:val="2BDC2BE2"/>
    <w:rsid w:val="2D96159B"/>
    <w:rsid w:val="30DF09A4"/>
    <w:rsid w:val="31AF08B2"/>
    <w:rsid w:val="347E3173"/>
    <w:rsid w:val="35D45514"/>
    <w:rsid w:val="37C4252A"/>
    <w:rsid w:val="38141888"/>
    <w:rsid w:val="397061EB"/>
    <w:rsid w:val="39AF6284"/>
    <w:rsid w:val="3EC54613"/>
    <w:rsid w:val="3F6530F9"/>
    <w:rsid w:val="41D42812"/>
    <w:rsid w:val="421D3A5B"/>
    <w:rsid w:val="42832F95"/>
    <w:rsid w:val="44EF6789"/>
    <w:rsid w:val="49CD78FE"/>
    <w:rsid w:val="4A79003F"/>
    <w:rsid w:val="4AC72D49"/>
    <w:rsid w:val="4C2957E8"/>
    <w:rsid w:val="4C4F6AC2"/>
    <w:rsid w:val="4DC51296"/>
    <w:rsid w:val="4E0B5A93"/>
    <w:rsid w:val="52102850"/>
    <w:rsid w:val="523A5B1F"/>
    <w:rsid w:val="546A796A"/>
    <w:rsid w:val="5B9D130A"/>
    <w:rsid w:val="5D02063A"/>
    <w:rsid w:val="5E045739"/>
    <w:rsid w:val="60D1776B"/>
    <w:rsid w:val="62E65741"/>
    <w:rsid w:val="63267D86"/>
    <w:rsid w:val="63E92ED8"/>
    <w:rsid w:val="64493C9A"/>
    <w:rsid w:val="69956368"/>
    <w:rsid w:val="6AE45C83"/>
    <w:rsid w:val="6E6C5975"/>
    <w:rsid w:val="70841278"/>
    <w:rsid w:val="70E24B94"/>
    <w:rsid w:val="70F869B9"/>
    <w:rsid w:val="729C524C"/>
    <w:rsid w:val="72B362DD"/>
    <w:rsid w:val="74943A50"/>
    <w:rsid w:val="774B7D02"/>
    <w:rsid w:val="777032C5"/>
    <w:rsid w:val="79446B13"/>
    <w:rsid w:val="7AA1273B"/>
    <w:rsid w:val="7AD4243D"/>
    <w:rsid w:val="7CA31295"/>
    <w:rsid w:val="7CD04573"/>
    <w:rsid w:val="7CDE71C9"/>
    <w:rsid w:val="7D3B79D2"/>
    <w:rsid w:val="7DF3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paragraph" w:styleId="9">
    <w:name w:val="annotation subject"/>
    <w:basedOn w:val="5"/>
    <w:next w:val="5"/>
    <w:link w:val="19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Emphasis"/>
    <w:basedOn w:val="11"/>
    <w:qFormat/>
    <w:uiPriority w:val="20"/>
    <w:rPr>
      <w:i/>
    </w:rPr>
  </w:style>
  <w:style w:type="character" w:styleId="14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7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8">
    <w:name w:val="批注文字 字符"/>
    <w:basedOn w:val="11"/>
    <w:link w:val="5"/>
    <w:semiHidden/>
    <w:qFormat/>
    <w:uiPriority w:val="99"/>
  </w:style>
  <w:style w:type="character" w:customStyle="1" w:styleId="19">
    <w:name w:val="批注主题 字符"/>
    <w:basedOn w:val="18"/>
    <w:link w:val="9"/>
    <w:autoRedefine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1172</Words>
  <Characters>1367</Characters>
  <Lines>7</Lines>
  <Paragraphs>2</Paragraphs>
  <TotalTime>0</TotalTime>
  <ScaleCrop>false</ScaleCrop>
  <LinksUpToDate>false</LinksUpToDate>
  <CharactersWithSpaces>1370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2022-05-11T01:21:00Z</dcterms:created>
  <dc:creator>JNU</dc:creator>
  <cp:lastModifiedBy>Christine</cp:lastModifiedBy>
  <dcterms:modified xsi:type="dcterms:W3CDTF">2026-07-10T09:17:00Z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A5579F2560C5403B813E5C4D9DB0F004_12</vt:lpwstr>
  </property>
  <property fmtid="{D5CDD505-2E9C-101B-9397-08002B2CF9AE}" pid="4" name="KSOTemplateDocerSaveRecord">
    <vt:lpwstr>eyJoZGlkIjoiNDM5MDQ5Y2RiMWViYmQwNGY5NTFlNDliZTE2MTJhNjYiLCJ1c2VySWQiOiIyNTc2OTY1NzQifQ==</vt:lpwstr>
  </property>
</Properties>
</file>